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F4" w:rsidRPr="004D35F4" w:rsidRDefault="004D35F4">
      <w:pPr>
        <w:rPr>
          <w:b/>
        </w:rPr>
      </w:pPr>
      <w:r w:rsidRPr="004D35F4">
        <w:rPr>
          <w:b/>
        </w:rPr>
        <w:t>Question</w:t>
      </w:r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 w:rsidRPr="004D35F4">
        <w:rPr>
          <w:b/>
        </w:rPr>
        <w:t xml:space="preserve"> 1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Missouri Corporation shows the following information concerning the work in process at its plant: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9114"/>
      </w:tblGrid>
      <w:tr w:rsidR="004D35F4" w:rsidRPr="004D35F4" w:rsidTr="004D35F4">
        <w:trPr>
          <w:tblCellSpacing w:w="0" w:type="dxa"/>
        </w:trPr>
        <w:tc>
          <w:tcPr>
            <w:tcW w:w="100" w:type="pct"/>
            <w:shd w:val="clear" w:color="auto" w:fill="FFFFFF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49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Beginning inventory was partially complete (materials are 100 percent complete; conversion costs are 59 percent complete).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Started this month, 60,100 units.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Transferred out, 50,000 units.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Ending inventory, 19,400 units (materials are 100 percent complete; conversion costs are 15 percent complete).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Required: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D35F4" w:rsidRPr="004D35F4" w:rsidTr="004D35F4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(a)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the equivalent units for materials using the weighted-average method.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</w:t>
      </w:r>
    </w:p>
    <w:tbl>
      <w:tblPr>
        <w:tblW w:w="93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Equivalent Unites: 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D35F4" w:rsidRPr="004D35F4" w:rsidTr="004D35F4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(b)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the equivalent units for conversion costs using the weighted-average method.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</w:t>
      </w:r>
    </w:p>
    <w:tbl>
      <w:tblPr>
        <w:tblW w:w="93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6A4" w:rsidRDefault="004D35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Equivalent Unites:</w:t>
      </w:r>
    </w:p>
    <w:p w:rsidR="004D35F4" w:rsidRDefault="004D35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5F4" w:rsidRPr="004D35F4" w:rsidRDefault="004D35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5F4">
        <w:rPr>
          <w:rFonts w:ascii="Times New Roman" w:eastAsia="Times New Roman" w:hAnsi="Times New Roman" w:cs="Times New Roman"/>
          <w:b/>
          <w:sz w:val="24"/>
          <w:szCs w:val="24"/>
        </w:rPr>
        <w:t>Question number 2: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Missouri Corporation shows the following information concerning the work in process at its plant: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9114"/>
      </w:tblGrid>
      <w:tr w:rsidR="004D35F4" w:rsidRPr="004D35F4" w:rsidTr="004D35F4">
        <w:trPr>
          <w:tblCellSpacing w:w="0" w:type="dxa"/>
        </w:trPr>
        <w:tc>
          <w:tcPr>
            <w:tcW w:w="100" w:type="pct"/>
            <w:shd w:val="clear" w:color="auto" w:fill="FFFFFF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49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Beginning inventory was partially complete (materials are 100 percent complete; conversion costs are 61 percent complete).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Started this month, 60,000 units.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Transferred out, 50,300 units.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35F4" w:rsidRPr="004D35F4" w:rsidRDefault="004D35F4" w:rsidP="004D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Ending inventory, 19,600 units (materials are 100 percent complete; conversion costs are 17 percent complete).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Required: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D35F4" w:rsidRPr="004D35F4" w:rsidTr="004D35F4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(a)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the equivalent units for materials using FIFO.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</w:t>
      </w:r>
    </w:p>
    <w:tbl>
      <w:tblPr>
        <w:tblW w:w="93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Default="004D35F4" w:rsidP="004D3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Equivalent Unites:</w:t>
            </w:r>
          </w:p>
          <w:p w:rsidR="004D35F4" w:rsidRPr="004D35F4" w:rsidRDefault="004D35F4" w:rsidP="004D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4D35F4" w:rsidRPr="004D35F4" w:rsidTr="004D35F4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(b)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the equivalent units for conversion costs using FIFO.</w:t>
            </w:r>
          </w:p>
        </w:tc>
      </w:tr>
    </w:tbl>
    <w:p w:rsidR="004D35F4" w:rsidRPr="004D35F4" w:rsidRDefault="004D35F4" w:rsidP="004D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</w:t>
      </w:r>
    </w:p>
    <w:tbl>
      <w:tblPr>
        <w:tblW w:w="93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5F4" w:rsidRDefault="004D35F4" w:rsidP="004D35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Equivalent Unites:</w:t>
      </w:r>
    </w:p>
    <w:p w:rsidR="004D35F4" w:rsidRDefault="004D35F4"/>
    <w:p w:rsidR="004D35F4" w:rsidRDefault="004D35F4">
      <w:pPr>
        <w:rPr>
          <w:b/>
        </w:rPr>
      </w:pPr>
    </w:p>
    <w:p w:rsidR="004D35F4" w:rsidRDefault="004D35F4">
      <w:pPr>
        <w:rPr>
          <w:b/>
        </w:rPr>
      </w:pPr>
    </w:p>
    <w:p w:rsidR="004D35F4" w:rsidRDefault="004D35F4">
      <w:pPr>
        <w:rPr>
          <w:b/>
        </w:rPr>
      </w:pPr>
    </w:p>
    <w:p w:rsidR="004D35F4" w:rsidRDefault="004D35F4">
      <w:pPr>
        <w:rPr>
          <w:b/>
        </w:rPr>
      </w:pPr>
    </w:p>
    <w:p w:rsidR="004D35F4" w:rsidRDefault="004D35F4">
      <w:pPr>
        <w:rPr>
          <w:b/>
        </w:rPr>
      </w:pPr>
      <w:r w:rsidRPr="004D35F4">
        <w:rPr>
          <w:b/>
        </w:rPr>
        <w:t>Question</w:t>
      </w:r>
      <w:r>
        <w:rPr>
          <w:b/>
        </w:rPr>
        <w:t xml:space="preserve"> </w:t>
      </w:r>
      <w:proofErr w:type="gramStart"/>
      <w:r>
        <w:rPr>
          <w:b/>
        </w:rPr>
        <w:t xml:space="preserve">Number </w:t>
      </w:r>
      <w:r w:rsidRPr="004D35F4">
        <w:rPr>
          <w:b/>
        </w:rPr>
        <w:t xml:space="preserve"> 3</w:t>
      </w:r>
      <w:proofErr w:type="gramEnd"/>
      <w:r w:rsidRPr="004D35F4">
        <w:rPr>
          <w:b/>
        </w:rPr>
        <w:t xml:space="preserve"> </w:t>
      </w:r>
    </w:p>
    <w:p w:rsidR="004D35F4" w:rsidRDefault="004D35F4">
      <w:pPr>
        <w:rPr>
          <w:b/>
        </w:rPr>
      </w:pPr>
    </w:p>
    <w:p w:rsidR="004D35F4" w:rsidRPr="004D35F4" w:rsidRDefault="004D35F4" w:rsidP="004D35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D35F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Assume that El Paso Corporation provides you with the following information for one of its</w:t>
            </w:r>
            <w:r w:rsidRPr="004D35F4">
              <w:rPr>
                <w:rFonts w:ascii="Arial" w:eastAsia="Times New Roman" w:hAnsi="Arial" w:cs="Arial"/>
                <w:sz w:val="20"/>
                <w:szCs w:val="20"/>
              </w:rPr>
              <w:br/>
              <w:t>department’s operations for September (no new material is added in Department B):</w:t>
            </w:r>
          </w:p>
        </w:tc>
      </w:tr>
    </w:tbl>
    <w:p w:rsidR="004D35F4" w:rsidRPr="004D35F4" w:rsidRDefault="004D35F4" w:rsidP="004D35F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80"/>
        <w:gridCol w:w="900"/>
      </w:tblGrid>
      <w:tr w:rsidR="004D35F4" w:rsidRPr="004D35F4" w:rsidTr="004D35F4">
        <w:trPr>
          <w:tblCellSpacing w:w="0" w:type="dxa"/>
        </w:trPr>
        <w:tc>
          <w:tcPr>
            <w:tcW w:w="4100" w:type="pct"/>
            <w:shd w:val="clear" w:color="auto" w:fill="D7DCE6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41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 WIP inventory—Department B</w:t>
            </w:r>
          </w:p>
        </w:tc>
        <w:tc>
          <w:tcPr>
            <w:tcW w:w="1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 Beginning inventory (8,200 units, 20% complete with</w:t>
            </w:r>
            <w:r w:rsidRPr="004D35F4">
              <w:rPr>
                <w:rFonts w:ascii="Arial" w:eastAsia="Times New Roman" w:hAnsi="Arial" w:cs="Arial"/>
                <w:sz w:val="20"/>
                <w:szCs w:val="20"/>
              </w:rPr>
              <w:br/>
              <w:t>  respect to Department B costs)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41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 Transferred-in costs (from Department A)</w:t>
            </w:r>
          </w:p>
        </w:tc>
        <w:tc>
          <w:tcPr>
            <w:tcW w:w="1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7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35,830  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 Department B conversion costs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8,930  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41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 Current work (18,900 units started)</w:t>
            </w:r>
          </w:p>
        </w:tc>
        <w:tc>
          <w:tcPr>
            <w:tcW w:w="1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 Prior department costs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88,830  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41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 Department B costs</w:t>
            </w:r>
          </w:p>
        </w:tc>
        <w:tc>
          <w:tcPr>
            <w:tcW w:w="1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167,020  </w:t>
            </w:r>
          </w:p>
        </w:tc>
      </w:tr>
      <w:tr w:rsidR="004D35F4" w:rsidRPr="004D35F4" w:rsidTr="004D35F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4D35F4" w:rsidRPr="004D35F4" w:rsidRDefault="004D35F4" w:rsidP="004D35F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</w:rPr>
        <w:t>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The ending inventory has 3,200 units, which are 50 percent complete with respect to Department B costs and 100 percent complete for prior department costs.</w:t>
            </w:r>
          </w:p>
        </w:tc>
      </w:tr>
    </w:tbl>
    <w:p w:rsidR="004D35F4" w:rsidRPr="004D35F4" w:rsidRDefault="004D35F4" w:rsidP="004D35F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rHeight w:val="270"/>
          <w:tblCellSpacing w:w="0" w:type="dxa"/>
        </w:trPr>
        <w:tc>
          <w:tcPr>
            <w:tcW w:w="50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Required:</w:t>
            </w:r>
          </w:p>
        </w:tc>
      </w:tr>
    </w:tbl>
    <w:p w:rsidR="004D35F4" w:rsidRPr="004D35F4" w:rsidRDefault="004D35F4" w:rsidP="004D35F4">
      <w:pPr>
        <w:spacing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35F4">
              <w:rPr>
                <w:rFonts w:ascii="Arial" w:eastAsia="Times New Roman" w:hAnsi="Arial" w:cs="Arial"/>
                <w:sz w:val="20"/>
                <w:szCs w:val="20"/>
              </w:rPr>
              <w:t>Use a production cost report using FIFO.</w:t>
            </w:r>
            <w:r w:rsidRPr="004D35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4D35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amounts to the nearest whole unit/dollar except for "cost per equivalent unit" which should be rounded to two decimal places.)</w:t>
            </w:r>
          </w:p>
        </w:tc>
      </w:tr>
    </w:tbl>
    <w:p w:rsidR="004D35F4" w:rsidRPr="004D35F4" w:rsidRDefault="004D35F4" w:rsidP="004D35F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35F4" w:rsidRPr="004D35F4" w:rsidTr="004D35F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4D35F4" w:rsidRPr="004D35F4" w:rsidRDefault="004D35F4" w:rsidP="004D35F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35F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95"/>
        <w:gridCol w:w="11"/>
      </w:tblGrid>
      <w:tr w:rsidR="004D35F4" w:rsidRPr="004D35F4" w:rsidTr="007A4184">
        <w:trPr>
          <w:gridAfter w:val="1"/>
          <w:wAfter w:w="6" w:type="pct"/>
          <w:tblCellSpacing w:w="0" w:type="dxa"/>
        </w:trPr>
        <w:tc>
          <w:tcPr>
            <w:tcW w:w="4994" w:type="pct"/>
            <w:gridSpan w:val="2"/>
            <w:vAlign w:val="center"/>
            <w:hideMark/>
          </w:tcPr>
          <w:p w:rsidR="004D35F4" w:rsidRPr="004D35F4" w:rsidRDefault="004D35F4" w:rsidP="004D35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7A4184" w:rsidRPr="007A4184" w:rsidTr="007A4184">
        <w:trPr>
          <w:gridAfter w:val="2"/>
          <w:wAfter w:w="4997" w:type="pct"/>
          <w:tblCellSpacing w:w="0" w:type="dxa"/>
        </w:trPr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84" w:rsidRPr="007A4184" w:rsidRDefault="007A4184" w:rsidP="007A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84" w:rsidRPr="007A4184" w:rsidTr="007A4184">
        <w:trPr>
          <w:tblCellSpacing w:w="0" w:type="dxa"/>
        </w:trPr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84" w:rsidRPr="007A4184" w:rsidRDefault="007A4184" w:rsidP="007A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1751"/>
              <w:gridCol w:w="2071"/>
              <w:gridCol w:w="1684"/>
            </w:tblGrid>
            <w:tr w:rsidR="007A4184" w:rsidRPr="007A4184" w:rsidTr="007A4184">
              <w:trPr>
                <w:trHeight w:val="49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Physical Units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Equivalent Units</w:t>
                  </w:r>
                </w:p>
              </w:tc>
            </w:tr>
            <w:tr w:rsidR="007A4184" w:rsidRPr="007A4184" w:rsidTr="007A4184">
              <w:trPr>
                <w:trHeight w:val="49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 xml:space="preserve">Department B </w:t>
                  </w: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Flow of units: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to be accounted for: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Beginning WIP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started this period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units to account for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accounted for: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Completed and transferred out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lastRenderedPageBreak/>
                    <w:t>From beginning WIP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67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67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67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Department 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67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Started and completed currently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in ending WIP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Department 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4184" w:rsidRPr="007A4184" w:rsidTr="007A418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A418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units accounted for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A4184" w:rsidRPr="007A4184" w:rsidRDefault="007A4184" w:rsidP="007A4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4184" w:rsidRPr="007A4184" w:rsidRDefault="007A4184" w:rsidP="007A41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4D35F4" w:rsidRPr="004D35F4" w:rsidRDefault="004D35F4" w:rsidP="006F37C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4D35F4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4D35F4" w:rsidRPr="004D35F4" w:rsidRDefault="004D35F4" w:rsidP="004D35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D35F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35"/>
      </w:tblGrid>
      <w:tr w:rsidR="006F37CB" w:rsidRPr="006F37CB" w:rsidTr="006F37CB">
        <w:trPr>
          <w:gridAfter w:val="1"/>
          <w:wAfter w:w="8505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7CB" w:rsidRPr="006F37CB" w:rsidTr="006F37C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2"/>
              <w:gridCol w:w="684"/>
              <w:gridCol w:w="2044"/>
              <w:gridCol w:w="1684"/>
            </w:tblGrid>
            <w:tr w:rsidR="006F37CB" w:rsidRPr="006F37CB" w:rsidTr="006F37CB">
              <w:trPr>
                <w:trHeight w:val="49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 xml:space="preserve">Department B </w:t>
                  </w: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Flow of costs: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to be accounted for: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in beginning WIP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Current period 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to be accounted for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 per equivalent unit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Department 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accounted for: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assigned to units transferred out: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from beginning WIP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Current costs added to complete beginning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WIP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Department 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Current costs of units started and completed: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Department 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transferred out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 of ending WIP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Department 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37CB" w:rsidRPr="006F37CB" w:rsidTr="006F37C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accounted for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F37CB" w:rsidRPr="006F37CB" w:rsidRDefault="006F37CB" w:rsidP="006F37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6F37C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F37CB" w:rsidRPr="006F37CB" w:rsidRDefault="006F37CB" w:rsidP="006F37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F37CB" w:rsidRDefault="006F37CB">
      <w:pPr>
        <w:rPr>
          <w:b/>
        </w:rPr>
      </w:pPr>
    </w:p>
    <w:p w:rsidR="006F37CB" w:rsidRDefault="006F37CB">
      <w:pPr>
        <w:rPr>
          <w:b/>
        </w:rPr>
      </w:pPr>
    </w:p>
    <w:p w:rsidR="006F37CB" w:rsidRDefault="006F37CB">
      <w:pPr>
        <w:rPr>
          <w:b/>
        </w:rPr>
      </w:pPr>
    </w:p>
    <w:p w:rsidR="004D35F4" w:rsidRDefault="006F37CB">
      <w:pPr>
        <w:rPr>
          <w:b/>
        </w:rPr>
      </w:pPr>
      <w:r>
        <w:rPr>
          <w:b/>
        </w:rPr>
        <w:t xml:space="preserve">Question Number 4 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F37CB" w:rsidRPr="006F37CB" w:rsidTr="006F37C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Douglas Toys is a manufacturer that uses FIFO costing method to account for costs of production. It produces a plastic toy in three separate departments: Molding, Assembling, and Finishing. The following information was obtained for the Assembling Department for the month of September.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Work in process on September 1 had 107,000 units made up of the following:</w:t>
            </w:r>
          </w:p>
        </w:tc>
      </w:tr>
    </w:tbl>
    <w:p w:rsidR="006F37CB" w:rsidRPr="006F37CB" w:rsidRDefault="006F37CB" w:rsidP="006F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440"/>
        <w:gridCol w:w="1440"/>
        <w:gridCol w:w="56"/>
        <w:gridCol w:w="1012"/>
        <w:gridCol w:w="178"/>
        <w:gridCol w:w="56"/>
      </w:tblGrid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D7DCE6"/>
            <w:vAlign w:val="bottom"/>
            <w:hideMark/>
          </w:tcPr>
          <w:p w:rsidR="006F37CB" w:rsidRPr="006F37CB" w:rsidRDefault="006F37CB" w:rsidP="006F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Amount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Degree of Completion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Prior department costs transferred in from the Molding Department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145,520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%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Costs added by the Assembling Department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Direct materials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96,300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%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Direct labor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36,169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%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Manufacturing overhead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19,012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%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151,481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Work in process, September 1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297,001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8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39" style="width:0;height:.75pt" o:hralign="right" o:hrstd="t" o:hrnoshade="t" o:hr="t" fillcolor="#a0a0a0" stroked="f"/>
              </w:pict>
            </w:r>
          </w:p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1" style="width:0;height:.75pt" o:hralign="right" o:hrstd="t" o:hrnoshade="t" o:hr="t" fillcolor="#a0a0a0" stroked="f"/>
              </w:pict>
            </w:r>
          </w:p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3" style="width:468pt;height:3.75pt" o:hrstd="t" o:hrnoshade="t" o:hr="t" fillcolor="#cdd4e0" stroked="f"/>
              </w:pict>
            </w:r>
          </w:p>
        </w:tc>
      </w:tr>
    </w:tbl>
    <w:p w:rsidR="006F37CB" w:rsidRPr="006F37CB" w:rsidRDefault="006F37CB" w:rsidP="006F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F37CB" w:rsidRPr="006F37CB" w:rsidTr="006F37C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During September, 507,000 units were transferred in from the Molding Department at a cost of $689,520. The Assembling Department added the following costs:</w:t>
            </w:r>
          </w:p>
        </w:tc>
      </w:tr>
    </w:tbl>
    <w:p w:rsidR="006F37CB" w:rsidRPr="006F37CB" w:rsidRDefault="006F37CB" w:rsidP="006F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40"/>
        <w:gridCol w:w="1440"/>
      </w:tblGrid>
      <w:tr w:rsidR="006F37CB" w:rsidRPr="006F37CB" w:rsidTr="006F37CB">
        <w:trPr>
          <w:tblCellSpacing w:w="0" w:type="dxa"/>
        </w:trPr>
        <w:tc>
          <w:tcPr>
            <w:tcW w:w="39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9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Direct materials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437,670  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9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Direct labor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164,241  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9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Manufacturing overhead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74,808  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9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9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Total costs added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676,719  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39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6" style="width:0;height:.75pt" o:hralign="right" o:hrstd="t" o:hrnoshade="t" o:hr="t" fillcolor="#a0a0a0" stroked="f"/>
              </w:pict>
            </w:r>
          </w:p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8" style="width:0;height:.75pt" o:hralign="right" o:hrstd="t" o:hrnoshade="t" o:hr="t" fillcolor="#a0a0a0" stroked="f"/>
              </w:pict>
            </w:r>
          </w:p>
          <w:p w:rsidR="006F37CB" w:rsidRPr="006F37CB" w:rsidRDefault="006F37CB" w:rsidP="006F3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50" style="width:468pt;height:3.75pt" o:hrstd="t" o:hrnoshade="t" o:hr="t" fillcolor="#cdd4e0" stroked="f"/>
              </w:pict>
            </w:r>
          </w:p>
        </w:tc>
      </w:tr>
    </w:tbl>
    <w:p w:rsidR="006F37CB" w:rsidRPr="006F37CB" w:rsidRDefault="006F37CB" w:rsidP="006F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F37CB" w:rsidRPr="006F37CB" w:rsidTr="006F37C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Assembling finished 407,000 units and transferred them to the Finishing Department.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At September 30, 207,000 units were still in work-in-process inventory. The degree of completion of work-in-process inventory at September 30 was as follows:</w:t>
            </w:r>
          </w:p>
        </w:tc>
      </w:tr>
    </w:tbl>
    <w:p w:rsidR="006F37CB" w:rsidRPr="006F37CB" w:rsidRDefault="006F37CB" w:rsidP="006F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3"/>
        <w:gridCol w:w="178"/>
        <w:gridCol w:w="56"/>
      </w:tblGrid>
      <w:tr w:rsidR="006F37CB" w:rsidRPr="006F37CB" w:rsidTr="006F37CB">
        <w:trPr>
          <w:tblCellSpacing w:w="0" w:type="dxa"/>
        </w:trPr>
        <w:tc>
          <w:tcPr>
            <w:tcW w:w="445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445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Direct materials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%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445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Direct labor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445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Manufacturing overhead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51" style="width:468pt;height:3.75pt" o:hrstd="t" o:hrnoshade="t" o:hr="t" fillcolor="#cdd4e0" stroked="f"/>
              </w:pict>
            </w:r>
          </w:p>
        </w:tc>
      </w:tr>
    </w:tbl>
    <w:p w:rsidR="006F37CB" w:rsidRPr="006F37CB" w:rsidRDefault="006F37CB" w:rsidP="006F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6F37CB" w:rsidRPr="006F37CB" w:rsidTr="006F37C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Required:</w:t>
            </w:r>
          </w:p>
        </w:tc>
      </w:tr>
      <w:tr w:rsidR="006F37CB" w:rsidRPr="006F37CB" w:rsidTr="006F37CB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(a)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6F37CB" w:rsidRPr="006F37CB" w:rsidRDefault="006F37CB" w:rsidP="006F37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7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Prepare a production cost report using FIFO. </w:t>
            </w:r>
            <w:r w:rsidRPr="006F37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 to 2 decimal places.)</w:t>
            </w:r>
          </w:p>
        </w:tc>
      </w:tr>
    </w:tbl>
    <w:p w:rsidR="00C64BCA" w:rsidRPr="006F37CB" w:rsidRDefault="006F37CB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6F37C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F37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  </w:t>
      </w:r>
      <w:r w:rsidR="00C64BCA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5"/>
      </w:tblGrid>
      <w:tr w:rsidR="00C64BCA" w:rsidRPr="00C64BCA" w:rsidTr="00C64BCA">
        <w:trPr>
          <w:gridAfter w:val="1"/>
          <w:wAfter w:w="9355" w:type="dxa"/>
          <w:tblCellSpacing w:w="0" w:type="dxa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BCA" w:rsidRPr="00C64BCA" w:rsidRDefault="00C64BCA" w:rsidP="00C6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BCA" w:rsidRPr="00C64BCA" w:rsidTr="00C64B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4BCA" w:rsidRPr="00C64BCA" w:rsidRDefault="00C64BCA" w:rsidP="00C6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1635"/>
              <w:gridCol w:w="1470"/>
              <w:gridCol w:w="1470"/>
              <w:gridCol w:w="1470"/>
              <w:gridCol w:w="1764"/>
            </w:tblGrid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DOUGLAS TOYS</w:t>
                  </w: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Assembling Department</w:t>
                  </w: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Production Cost Report—FIFO</w:t>
                  </w: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Flow of Production Units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COMPUTE EQUIVALENT UNITS</w:t>
                  </w:r>
                </w:p>
              </w:tc>
            </w:tr>
            <w:tr w:rsidR="00C64BCA" w:rsidRPr="00C64BCA" w:rsidTr="00C64BCA">
              <w:trPr>
                <w:trHeight w:val="76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Physical Units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Prior Department 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Labor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Manufacturing Overhead</w:t>
                  </w: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to be accounted for: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Beginning WIP inventory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started this period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units to be accounted for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accounted for: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completed and transferred out: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From beginning inventory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Started and completed currently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Units in ending WIP inventory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units accounted for</w:t>
                  </w:r>
                </w:p>
              </w:tc>
              <w:tc>
                <w:tcPr>
                  <w:tcW w:w="1635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64BCA" w:rsidRPr="00C64BCA" w:rsidRDefault="00C64BCA" w:rsidP="00C64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64BCA" w:rsidRPr="00C64BCA" w:rsidTr="00C64BCA">
        <w:trPr>
          <w:gridAfter w:val="1"/>
          <w:wAfter w:w="9355" w:type="dxa"/>
          <w:tblCellSpacing w:w="0" w:type="dxa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BCA" w:rsidRPr="00C64BCA" w:rsidRDefault="00C64BCA" w:rsidP="00C6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BCA" w:rsidRPr="00C64BCA" w:rsidTr="00C64B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4BCA" w:rsidRPr="00C64BCA" w:rsidRDefault="00C64BCA" w:rsidP="00C6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1260"/>
              <w:gridCol w:w="1444"/>
              <w:gridCol w:w="1155"/>
              <w:gridCol w:w="1110"/>
              <w:gridCol w:w="1764"/>
            </w:tblGrid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DETAILS</w:t>
                  </w:r>
                </w:p>
              </w:tc>
            </w:tr>
            <w:tr w:rsidR="00C64BCA" w:rsidRPr="00C64BCA" w:rsidTr="00C64BCA">
              <w:trPr>
                <w:trHeight w:val="76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Total 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Prior Department 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Labor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Manufacturing Overhead</w:t>
                  </w: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to be accounted for: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in beginning WIP inventory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Current period costs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to be accounted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 per equivalent unit: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 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Labor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BCA" w:rsidRPr="00C64BCA" w:rsidTr="00C64BCA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64BC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Manufacturing overhead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64BCA" w:rsidRPr="00C64BCA" w:rsidRDefault="00C64BCA" w:rsidP="00C64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4BCA" w:rsidRPr="00C64BCA" w:rsidRDefault="00C64BCA" w:rsidP="00C64B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F37CB" w:rsidRDefault="006F37CB">
      <w:pPr>
        <w:rPr>
          <w:b/>
        </w:rPr>
      </w:pPr>
      <w:r w:rsidRPr="006F37C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F37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  </w:t>
      </w:r>
      <w:r w:rsidRPr="006F37C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F37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</w:t>
      </w:r>
    </w:p>
    <w:p w:rsidR="006F37CB" w:rsidRDefault="006F37CB">
      <w:pPr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356"/>
      </w:tblGrid>
      <w:tr w:rsidR="0012660B" w:rsidRPr="0012660B" w:rsidTr="0012660B">
        <w:trPr>
          <w:gridAfter w:val="1"/>
          <w:wAfter w:w="12780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60B" w:rsidRPr="0012660B" w:rsidRDefault="0012660B" w:rsidP="0012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60B" w:rsidRPr="0012660B" w:rsidTr="001266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660B" w:rsidRPr="0012660B" w:rsidRDefault="0012660B" w:rsidP="0012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1470"/>
              <w:gridCol w:w="1444"/>
              <w:gridCol w:w="1151"/>
              <w:gridCol w:w="1020"/>
              <w:gridCol w:w="1764"/>
            </w:tblGrid>
            <w:tr w:rsidR="0012660B" w:rsidRPr="0012660B" w:rsidTr="0012660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DETAILS</w:t>
                  </w:r>
                </w:p>
              </w:tc>
            </w:tr>
            <w:tr w:rsidR="0012660B" w:rsidRPr="0012660B" w:rsidTr="0012660B">
              <w:trPr>
                <w:trHeight w:val="76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Total 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Prior Department 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Labor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Manufacturing Overhead</w:t>
                  </w:r>
                </w:p>
              </w:tc>
            </w:tr>
            <w:tr w:rsidR="0012660B" w:rsidRPr="0012660B" w:rsidTr="0012660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accounted for: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assigned to units transferred out: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from beginning WIP inventory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Current costs added to complete beginning WIP inventory: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 costs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Labor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Manufacturing overhead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from beginning inventory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Current costs of units started and completed:</w:t>
                  </w: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 costs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Labor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Manufacturing overhead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45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of units started and completed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of units transferred out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Costs assigned to ending WIP inventory: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Prior department costs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Labor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Manufacturing overhead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ind w:firstLine="225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ending WIP inventory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60B" w:rsidRPr="0012660B" w:rsidTr="0012660B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Total costs accounted for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2660B" w:rsidRPr="0012660B" w:rsidRDefault="0012660B" w:rsidP="001266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1266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2660B" w:rsidRPr="0012660B" w:rsidRDefault="0012660B" w:rsidP="00126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F37CB" w:rsidRDefault="006F37CB">
      <w:pPr>
        <w:rPr>
          <w:b/>
        </w:rPr>
      </w:pPr>
    </w:p>
    <w:p w:rsidR="0012660B" w:rsidRDefault="0012660B">
      <w:pPr>
        <w:rPr>
          <w:b/>
        </w:rPr>
      </w:pPr>
    </w:p>
    <w:p w:rsidR="00307E33" w:rsidRDefault="00307E33">
      <w:pPr>
        <w:rPr>
          <w:b/>
        </w:rPr>
      </w:pPr>
    </w:p>
    <w:p w:rsidR="00307E33" w:rsidRDefault="00307E33">
      <w:pPr>
        <w:rPr>
          <w:b/>
        </w:rPr>
      </w:pPr>
    </w:p>
    <w:p w:rsidR="00307E33" w:rsidRDefault="00307E33">
      <w:pPr>
        <w:rPr>
          <w:b/>
        </w:rPr>
      </w:pPr>
    </w:p>
    <w:p w:rsidR="00307E33" w:rsidRDefault="00307E33">
      <w:pPr>
        <w:rPr>
          <w:b/>
        </w:rPr>
      </w:pPr>
    </w:p>
    <w:p w:rsidR="00307E33" w:rsidRDefault="00307E33">
      <w:pPr>
        <w:rPr>
          <w:b/>
        </w:rPr>
      </w:pPr>
    </w:p>
    <w:p w:rsidR="00307E33" w:rsidRDefault="00307E33">
      <w:pPr>
        <w:rPr>
          <w:b/>
        </w:rPr>
      </w:pPr>
    </w:p>
    <w:p w:rsidR="00307E33" w:rsidRDefault="00307E33">
      <w:pPr>
        <w:rPr>
          <w:b/>
        </w:rPr>
      </w:pPr>
    </w:p>
    <w:p w:rsidR="0012660B" w:rsidRDefault="0012660B">
      <w:pPr>
        <w:rPr>
          <w:b/>
        </w:rPr>
      </w:pPr>
      <w:bookmarkStart w:id="0" w:name="_GoBack"/>
      <w:bookmarkEnd w:id="0"/>
      <w:r>
        <w:rPr>
          <w:b/>
        </w:rPr>
        <w:t xml:space="preserve">Question Number 5 </w:t>
      </w:r>
    </w:p>
    <w:p w:rsidR="0012660B" w:rsidRDefault="0012660B">
      <w:pPr>
        <w:rPr>
          <w:b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Washington, Inc., makes three models of motorized carts for vacation resorts, X-10, X-20, and X-40. Washington manufactures the carts in two assembly departments: Department A and Department B. All three models are processed initially in Department A, where all material is assembled. The X-10 model is then transferred to finished goods. After processing in Department A, the X-20 and X-40 models are transferred to Department B for final assembly, and then transferred to finished goods.</w:t>
            </w:r>
          </w:p>
        </w:tc>
      </w:tr>
    </w:tbl>
    <w:p w:rsidR="00691465" w:rsidRPr="00691465" w:rsidRDefault="00691465" w:rsidP="0069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There were no beginning work-in-process inventories on April 1. Data for April are shown in the following table. Ending work in process is 20 percent complete in Department A and 60 percent complete in Department B. Conversion costs are allocated based on the number of equivalent units processed in each department.</w:t>
            </w:r>
          </w:p>
        </w:tc>
      </w:tr>
    </w:tbl>
    <w:p w:rsidR="00691465" w:rsidRPr="00691465" w:rsidRDefault="00691465" w:rsidP="0069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</w:t>
      </w:r>
    </w:p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1440"/>
        <w:gridCol w:w="112"/>
        <w:gridCol w:w="612"/>
        <w:gridCol w:w="56"/>
        <w:gridCol w:w="112"/>
        <w:gridCol w:w="723"/>
        <w:gridCol w:w="56"/>
        <w:gridCol w:w="112"/>
        <w:gridCol w:w="723"/>
        <w:gridCol w:w="56"/>
      </w:tblGrid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D7DCE6"/>
            <w:hideMark/>
          </w:tcPr>
          <w:p w:rsidR="00691465" w:rsidRPr="00691465" w:rsidRDefault="00691465" w:rsidP="00691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X-10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X-20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X-40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Units started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470</w:t>
            </w:r>
          </w:p>
        </w:tc>
        <w:tc>
          <w:tcPr>
            <w:tcW w:w="150" w:type="pct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330</w:t>
            </w:r>
          </w:p>
        </w:tc>
        <w:tc>
          <w:tcPr>
            <w:tcW w:w="150" w:type="pct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50" w:type="pct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Units completed in Department 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Units completed in Department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Materials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390,750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35,250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115,500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240,000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1" style="width:0;height:.75pt" o:hralign="right" o:hrstd="t" o:hrnoshade="t" o:hr="t" fillcolor="#a0a0a0" stroked="f"/>
              </w:pict>
            </w:r>
          </w:p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3" style="width:0;height:.75pt" o:hralign="right" o:hrstd="t" o:hrnoshade="t" o:hr="t" fillcolor="#a0a0a0" stroked="f"/>
              </w:pict>
            </w:r>
          </w:p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5" style="width:0;height:.75pt" o:hralign="right" o:hrstd="t" o:hrnoshade="t" o:hr="t" fillcolor="#a0a0a0" stroked="f"/>
              </w:pict>
            </w:r>
          </w:p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Conversion costs: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Department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274,800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Department B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41,600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Total conversion costs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316,400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80" style="width:0;height:.75pt" o:hralign="right" o:hrstd="t" o:hrnoshade="t" o:hr="t" fillcolor="#a0a0a0" stroked="f"/>
              </w:pict>
            </w:r>
          </w:p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8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82" style="width:0;height:.75pt" o:hralign="right" o:hrstd="t" o:hrnoshade="t" o:hr="t" fillcolor="#a0a0a0" stroked="f"/>
              </w:pict>
            </w:r>
          </w:p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8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84" style="width:0;height:.75pt" o:hralign="right" o:hrstd="t" o:hrnoshade="t" o:hr="t" fillcolor="#a0a0a0" stroked="f"/>
              </w:pict>
            </w:r>
          </w:p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8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691465" w:rsidRPr="00691465" w:rsidTr="00691465"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86" style="width:468pt;height:3.75pt" o:hrstd="t" o:hrnoshade="t" o:hr="t" fillcolor="#cdd4e0" stroked="f"/>
              </w:pict>
            </w:r>
          </w:p>
        </w:tc>
      </w:tr>
    </w:tbl>
    <w:p w:rsidR="00691465" w:rsidRPr="00691465" w:rsidRDefault="00691465" w:rsidP="0069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91465" w:rsidRPr="00691465" w:rsidTr="00691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Required:</w:t>
            </w:r>
          </w:p>
        </w:tc>
      </w:tr>
    </w:tbl>
    <w:p w:rsidR="00691465" w:rsidRPr="00691465" w:rsidRDefault="00691465" w:rsidP="006914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691465" w:rsidRPr="00691465" w:rsidTr="00691465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(a)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What is the unit cost of each model transferred to finished goods in April? </w:t>
            </w:r>
            <w:r w:rsidRPr="006914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calculations. Round final answers to the nearest dollar amounts and units.)</w:t>
            </w:r>
          </w:p>
        </w:tc>
      </w:tr>
    </w:tbl>
    <w:p w:rsidR="00691465" w:rsidRPr="00691465" w:rsidRDefault="00691465" w:rsidP="0069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</w:t>
      </w:r>
      <w:r w:rsidRPr="0069146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914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 </w:t>
      </w:r>
      <w:r w:rsidRPr="0069146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914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691465" w:rsidRPr="00691465" w:rsidTr="00691465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691465" w:rsidRPr="00691465" w:rsidRDefault="00691465" w:rsidP="00691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(b)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691465" w:rsidRPr="00691465" w:rsidRDefault="00691465" w:rsidP="006914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914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What is the balance of work-in-process inventory on April 30 for Department A? Department B? </w:t>
            </w:r>
            <w:r w:rsidRPr="006914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calculations. Round final answers to the nearest dollar amounts and units.)</w:t>
            </w:r>
          </w:p>
        </w:tc>
      </w:tr>
    </w:tbl>
    <w:p w:rsidR="0012660B" w:rsidRDefault="0069146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6914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12"/>
      </w:tblGrid>
      <w:tr w:rsidR="00136B34" w:rsidRPr="00136B34" w:rsidTr="00136B34">
        <w:trPr>
          <w:gridAfter w:val="1"/>
          <w:wAfter w:w="7695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34" w:rsidRPr="00136B34" w:rsidRDefault="00136B34" w:rsidP="0013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B34" w:rsidRPr="00136B34" w:rsidTr="00136B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6B34" w:rsidRPr="00136B34" w:rsidRDefault="00136B34" w:rsidP="0013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1684"/>
              <w:gridCol w:w="1684"/>
            </w:tblGrid>
            <w:tr w:rsidR="00136B34" w:rsidRPr="00136B34" w:rsidTr="00136B3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36B34" w:rsidRPr="00136B34" w:rsidRDefault="00136B34" w:rsidP="0013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36B34" w:rsidRPr="00136B34" w:rsidRDefault="00136B34" w:rsidP="00136B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36B3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Department 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36B34" w:rsidRPr="00136B34" w:rsidRDefault="00136B34" w:rsidP="00136B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136B3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Department B</w:t>
                  </w:r>
                </w:p>
              </w:tc>
            </w:tr>
            <w:tr w:rsidR="00136B34" w:rsidRPr="00136B34" w:rsidTr="00136B34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36B34" w:rsidRPr="00136B34" w:rsidRDefault="00136B34" w:rsidP="00136B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136B3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Balance of work-in-process ending inventory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36B34" w:rsidRPr="00136B34" w:rsidRDefault="00136B34" w:rsidP="00136B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36B34" w:rsidRPr="00136B34" w:rsidRDefault="00136B34" w:rsidP="0013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6B34" w:rsidRPr="00136B34" w:rsidRDefault="00136B34" w:rsidP="00136B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91465" w:rsidRPr="004D35F4" w:rsidRDefault="00691465">
      <w:pPr>
        <w:rPr>
          <w:b/>
        </w:rPr>
      </w:pPr>
    </w:p>
    <w:sectPr w:rsidR="00691465" w:rsidRPr="004D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F4"/>
    <w:rsid w:val="0012660B"/>
    <w:rsid w:val="00136B34"/>
    <w:rsid w:val="00307E33"/>
    <w:rsid w:val="00422BF0"/>
    <w:rsid w:val="004D35F4"/>
    <w:rsid w:val="006616A4"/>
    <w:rsid w:val="00691465"/>
    <w:rsid w:val="006F37CB"/>
    <w:rsid w:val="007A4184"/>
    <w:rsid w:val="00C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BCA62-A640-40FA-BCF7-28EC798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cysymbol">
    <w:name w:val="currencysymbol"/>
    <w:basedOn w:val="DefaultParagraphFont"/>
    <w:rsid w:val="006F37CB"/>
  </w:style>
  <w:style w:type="paragraph" w:styleId="NormalWeb">
    <w:name w:val="Normal (Web)"/>
    <w:basedOn w:val="Normal"/>
    <w:uiPriority w:val="99"/>
    <w:semiHidden/>
    <w:unhideWhenUsed/>
    <w:rsid w:val="006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984">
                  <w:marLeft w:val="30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1" w:color="EEEEEE"/>
                    <w:bottom w:val="none" w:sz="0" w:space="0" w:color="auto"/>
                    <w:right w:val="single" w:sz="6" w:space="11" w:color="EEEEEE"/>
                  </w:divBdr>
                </w:div>
                <w:div w:id="106972504">
                  <w:marLeft w:val="3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97853122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  <w:divsChild>
                    <w:div w:id="169523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6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318">
              <w:marLeft w:val="180"/>
              <w:marRight w:val="18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78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64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74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391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6" w:space="11" w:color="EEEEEE"/>
                                        <w:bottom w:val="none" w:sz="0" w:space="0" w:color="auto"/>
                                        <w:right w:val="single" w:sz="6" w:space="11" w:color="EEEEEE"/>
                                      </w:divBdr>
                                    </w:div>
                                    <w:div w:id="1027827663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11" w:color="auto"/>
                                        <w:bottom w:val="none" w:sz="0" w:space="0" w:color="auto"/>
                                        <w:right w:val="single" w:sz="6" w:space="11" w:color="auto"/>
                                      </w:divBdr>
                                    </w:div>
                                    <w:div w:id="2295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single" w:sz="6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2040246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64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2015-10-07T04:51:00Z</dcterms:created>
  <dcterms:modified xsi:type="dcterms:W3CDTF">2015-10-07T04:51:00Z</dcterms:modified>
</cp:coreProperties>
</file>